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6"/>
          <w:szCs w:val="36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目录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(师云e站使用指南·通用版·2024年3月）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站名释义…………………………………………………………………………………………………………………1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登录途径…………………………………………………………………………………………………………………1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功能模块…………………………………………………………………………………………………………………2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default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界面丨底栏左一·首页</w:t>
      </w: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…………………………………………………………………………………………………2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default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界面丨底栏左二·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工作室</w:t>
      </w: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………………………………………………………………………………………………5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default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界面丨底栏左三·社区</w:t>
      </w: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…………………………………………………………………………………………………5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界面丨底栏左四·我的</w:t>
      </w: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…………………………………………………………………………………………………6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附1丨积分规则…………………………………………………………………………………………………………8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五、附2丨操作词典…………………………………………………………………………………………………………12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default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索引词………………………………………………………………………………………………………………·…12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操作路径</w:t>
      </w: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…………………………………………………………………………………………………………·……13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val="en-US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六、附3丨备注项……………………………………………………………………………………………………·……17</w:t>
      </w:r>
    </w:p>
    <w:p>
      <w:pPr>
        <w:spacing w:line="600" w:lineRule="auto"/>
        <w:jc w:val="center"/>
        <w:rPr>
          <w:rFonts w:hint="default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杭州师范大学“师云e站”使用指南</w:t>
      </w:r>
    </w:p>
    <w:p>
      <w:pPr>
        <w:jc w:val="center"/>
        <w:rPr>
          <w:rFonts w:hint="eastAsia"/>
          <w:color w:val="767171"/>
          <w:sz w:val="32"/>
          <w:szCs w:val="32"/>
          <w:lang w:val="en-US"/>
        </w:rPr>
      </w:pPr>
      <w:r>
        <w:rPr>
          <w:rFonts w:hint="eastAsia"/>
          <w:color w:val="767171"/>
          <w:sz w:val="24"/>
          <w:szCs w:val="24"/>
          <w:lang w:val="en-US"/>
        </w:rPr>
        <w:t>（</w:t>
      </w:r>
      <w:r>
        <w:rPr>
          <w:rFonts w:hint="default"/>
          <w:color w:val="767171"/>
          <w:sz w:val="24"/>
          <w:szCs w:val="24"/>
        </w:rPr>
        <w:t>202</w:t>
      </w:r>
      <w:r>
        <w:rPr>
          <w:rFonts w:hint="eastAsia"/>
          <w:color w:val="767171"/>
          <w:sz w:val="24"/>
          <w:szCs w:val="24"/>
          <w:lang w:val="en-US" w:eastAsia="zh-CN"/>
        </w:rPr>
        <w:t>4</w:t>
      </w:r>
      <w:r>
        <w:rPr>
          <w:rFonts w:hint="eastAsia"/>
          <w:color w:val="767171"/>
          <w:sz w:val="24"/>
          <w:szCs w:val="24"/>
          <w:lang w:val="en-US"/>
        </w:rPr>
        <w:t>年</w:t>
      </w:r>
      <w:r>
        <w:rPr>
          <w:rFonts w:hint="eastAsia"/>
          <w:color w:val="767171"/>
          <w:sz w:val="24"/>
          <w:szCs w:val="24"/>
          <w:lang w:val="en-US" w:eastAsia="zh-CN"/>
        </w:rPr>
        <w:t>3</w:t>
      </w:r>
      <w:r>
        <w:rPr>
          <w:rFonts w:hint="eastAsia"/>
          <w:color w:val="767171"/>
          <w:sz w:val="24"/>
          <w:szCs w:val="24"/>
          <w:lang w:val="en-US"/>
        </w:rPr>
        <w:t>月·</w:t>
      </w:r>
      <w:r>
        <w:rPr>
          <w:rFonts w:hint="eastAsia"/>
          <w:color w:val="767171"/>
          <w:sz w:val="24"/>
          <w:szCs w:val="24"/>
          <w:lang w:val="en-US" w:eastAsia="zh-CN"/>
        </w:rPr>
        <w:t>通用版</w:t>
      </w:r>
      <w:r>
        <w:rPr>
          <w:rFonts w:hint="eastAsia"/>
          <w:color w:val="767171"/>
          <w:sz w:val="24"/>
          <w:szCs w:val="24"/>
          <w:lang w:val="en-US"/>
        </w:rPr>
        <w:t>）</w:t>
      </w:r>
    </w:p>
    <w:p>
      <w:pPr>
        <w:ind w:firstLine="560"/>
        <w:jc w:val="left"/>
        <w:rPr>
          <w:rFonts w:hint="default"/>
          <w:color w:val="000000"/>
          <w:sz w:val="28"/>
          <w:szCs w:val="28"/>
          <w:lang w:val="en-US"/>
        </w:rPr>
      </w:pPr>
      <w:r>
        <w:rPr>
          <w:rFonts w:hint="eastAsia"/>
          <w:color w:val="000000"/>
          <w:sz w:val="28"/>
          <w:szCs w:val="28"/>
          <w:lang w:val="en-US"/>
        </w:rPr>
        <w:t>“师云ｅ站”由杭州师范大学党委学工部</w:t>
      </w:r>
      <w:r>
        <w:rPr>
          <w:rFonts w:hint="eastAsia"/>
          <w:color w:val="000000"/>
          <w:sz w:val="28"/>
          <w:szCs w:val="28"/>
          <w:lang w:val="en-US" w:eastAsia="zh-CN"/>
        </w:rPr>
        <w:t>发起</w:t>
      </w:r>
      <w:r>
        <w:rPr>
          <w:rFonts w:hint="eastAsia"/>
          <w:color w:val="000000"/>
          <w:sz w:val="28"/>
          <w:szCs w:val="28"/>
          <w:lang w:val="en-US"/>
        </w:rPr>
        <w:t>立意</w:t>
      </w:r>
      <w:r>
        <w:rPr>
          <w:rFonts w:hint="eastAsia"/>
          <w:color w:val="000000"/>
          <w:sz w:val="28"/>
          <w:szCs w:val="28"/>
          <w:lang w:val="en-US" w:eastAsia="zh-CN"/>
        </w:rPr>
        <w:t>与统筹</w:t>
      </w:r>
      <w:r>
        <w:rPr>
          <w:rFonts w:hint="eastAsia"/>
          <w:color w:val="000000"/>
          <w:sz w:val="28"/>
          <w:szCs w:val="28"/>
          <w:lang w:val="en-US"/>
        </w:rPr>
        <w:t>设计。旨在为辅导员与学生之间搭建</w:t>
      </w:r>
      <w:r>
        <w:rPr>
          <w:rFonts w:hint="eastAsia"/>
          <w:color w:val="000000"/>
          <w:sz w:val="28"/>
          <w:szCs w:val="28"/>
          <w:lang w:val="en-US" w:eastAsia="zh-CN"/>
        </w:rPr>
        <w:t>富</w:t>
      </w:r>
      <w:r>
        <w:rPr>
          <w:rFonts w:hint="eastAsia"/>
          <w:color w:val="000000"/>
          <w:sz w:val="28"/>
          <w:szCs w:val="28"/>
          <w:lang w:val="en-US"/>
        </w:rPr>
        <w:t>有思想性、实</w:t>
      </w:r>
      <w:r>
        <w:rPr>
          <w:rFonts w:hint="eastAsia"/>
          <w:color w:val="000000"/>
          <w:sz w:val="28"/>
          <w:szCs w:val="28"/>
          <w:lang w:val="en-US" w:eastAsia="zh-CN"/>
        </w:rPr>
        <w:t>效性</w:t>
      </w:r>
      <w:r>
        <w:rPr>
          <w:rFonts w:hint="eastAsia"/>
          <w:color w:val="000000"/>
          <w:sz w:val="28"/>
          <w:szCs w:val="28"/>
          <w:lang w:val="en-US"/>
        </w:rPr>
        <w:t>、引领性的互动平台，提升</w:t>
      </w:r>
      <w:r>
        <w:rPr>
          <w:rFonts w:hint="eastAsia"/>
          <w:color w:val="000000"/>
          <w:sz w:val="28"/>
          <w:szCs w:val="28"/>
          <w:lang w:val="en-US" w:eastAsia="zh-CN"/>
        </w:rPr>
        <w:t>我</w:t>
      </w:r>
      <w:r>
        <w:rPr>
          <w:rFonts w:hint="eastAsia"/>
          <w:color w:val="000000"/>
          <w:sz w:val="28"/>
          <w:szCs w:val="28"/>
          <w:lang w:val="en-US"/>
        </w:rPr>
        <w:t>校学生思政工作的灵活度</w:t>
      </w:r>
      <w:r>
        <w:rPr>
          <w:rFonts w:hint="eastAsia"/>
          <w:color w:val="000000"/>
          <w:sz w:val="28"/>
          <w:szCs w:val="28"/>
          <w:lang w:val="en-US" w:eastAsia="zh-CN"/>
        </w:rPr>
        <w:t>、契合</w:t>
      </w:r>
      <w:r>
        <w:rPr>
          <w:rFonts w:hint="eastAsia"/>
          <w:color w:val="000000"/>
          <w:sz w:val="28"/>
          <w:szCs w:val="28"/>
          <w:lang w:val="en-US"/>
        </w:rPr>
        <w:t>度</w:t>
      </w:r>
      <w:r>
        <w:rPr>
          <w:rFonts w:hint="eastAsia"/>
          <w:color w:val="000000"/>
          <w:sz w:val="28"/>
          <w:szCs w:val="28"/>
          <w:lang w:val="en-US" w:eastAsia="zh-CN"/>
        </w:rPr>
        <w:t>、同频度，呼应并献力国家“大思政课”建设宏伟规划</w:t>
      </w:r>
      <w:r>
        <w:rPr>
          <w:rFonts w:hint="eastAsia"/>
          <w:color w:val="000000"/>
          <w:sz w:val="28"/>
          <w:szCs w:val="28"/>
          <w:lang w:val="en-US"/>
        </w:rPr>
        <w:t>。为便于师生</w:t>
      </w:r>
      <w:r>
        <w:rPr>
          <w:rFonts w:hint="eastAsia"/>
          <w:color w:val="000000"/>
          <w:sz w:val="28"/>
          <w:szCs w:val="28"/>
          <w:lang w:val="en-US" w:eastAsia="zh-CN"/>
        </w:rPr>
        <w:t>了解其</w:t>
      </w:r>
      <w:r>
        <w:rPr>
          <w:rFonts w:hint="eastAsia"/>
          <w:color w:val="000000"/>
          <w:sz w:val="28"/>
          <w:szCs w:val="28"/>
          <w:lang w:val="en-US"/>
        </w:rPr>
        <w:t>各项功能与操作方法，</w:t>
      </w:r>
      <w:r>
        <w:rPr>
          <w:rFonts w:hint="eastAsia"/>
          <w:color w:val="000000"/>
          <w:sz w:val="28"/>
          <w:szCs w:val="28"/>
          <w:lang w:val="en-US" w:eastAsia="zh-CN"/>
        </w:rPr>
        <w:t>提供</w:t>
      </w:r>
      <w:r>
        <w:rPr>
          <w:rFonts w:hint="eastAsia"/>
          <w:color w:val="000000"/>
          <w:sz w:val="28"/>
          <w:szCs w:val="28"/>
          <w:lang w:val="en-US"/>
        </w:rPr>
        <w:t>指南如下：</w:t>
      </w:r>
    </w:p>
    <w:p>
      <w:pPr>
        <w:spacing w:line="600" w:lineRule="auto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一、站名释义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color w:val="000000"/>
          <w:sz w:val="28"/>
          <w:szCs w:val="28"/>
          <w:lang w:val="en-US"/>
        </w:rPr>
      </w:pPr>
      <w:r>
        <w:rPr>
          <w:rFonts w:hint="eastAsia"/>
          <w:color w:val="000000"/>
          <w:sz w:val="28"/>
          <w:szCs w:val="28"/>
          <w:lang w:val="en-US"/>
        </w:rPr>
        <w:t>师：师者，古今学者必有师；云：释“曰”，“说”之意，又可释“云端”，蕴“互联网＋”之意；ｅ：信息化，音通“驿”（驿站）与“益”（进益），亦可音表“意外”。我们期待此平台，可成为辅导员与学生间传道受业解惑之“云驿站”，在此常获意外惊喜，于成长</w:t>
      </w:r>
      <w:r>
        <w:rPr>
          <w:rFonts w:hint="eastAsia"/>
          <w:color w:val="000000"/>
          <w:sz w:val="28"/>
          <w:szCs w:val="28"/>
          <w:lang w:val="en-US" w:eastAsia="zh-CN"/>
        </w:rPr>
        <w:t>多有</w:t>
      </w:r>
      <w:r>
        <w:rPr>
          <w:rFonts w:hint="eastAsia"/>
          <w:color w:val="000000"/>
          <w:sz w:val="28"/>
          <w:szCs w:val="28"/>
          <w:lang w:val="en-US"/>
        </w:rPr>
        <w:t>助益。</w:t>
      </w:r>
    </w:p>
    <w:p>
      <w:pPr>
        <w:jc w:val="center"/>
        <w:rPr>
          <w:rFonts w:hint="default"/>
          <w:b/>
          <w:bCs/>
          <w:color w:val="000000"/>
          <w:sz w:val="28"/>
          <w:szCs w:val="28"/>
          <w:highlight w:val="cyan"/>
          <w:lang w:val="en-US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二、登录途径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color w:val="000000"/>
          <w:sz w:val="28"/>
          <w:szCs w:val="28"/>
          <w:lang w:val="en-US"/>
        </w:rPr>
      </w:pPr>
      <w:r>
        <w:rPr>
          <w:rFonts w:hint="eastAsia"/>
          <w:color w:val="000000"/>
          <w:sz w:val="28"/>
          <w:szCs w:val="28"/>
          <w:lang w:val="en-US"/>
        </w:rPr>
        <w:t>（</w:t>
      </w:r>
      <w:r>
        <w:rPr>
          <w:rFonts w:hint="default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  <w:lang w:val="en-US"/>
        </w:rPr>
        <w:t>手机端丨钉钉－微门户－常用应用－更多－学工服务－师云ｅ站。为便于日常使用，可将该应用添加至钉钉微门户“常用应用”的首页，添加路径为：钉钉</w:t>
      </w:r>
      <w:r>
        <w:rPr>
          <w:rFonts w:hint="default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  <w:lang w:val="en-US"/>
        </w:rPr>
        <w:t>微门户</w:t>
      </w:r>
      <w:r>
        <w:rPr>
          <w:rFonts w:hint="default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  <w:lang w:val="en-US"/>
        </w:rPr>
        <w:t>常用应用</w:t>
      </w:r>
      <w:r>
        <w:rPr>
          <w:rFonts w:hint="default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  <w:lang w:val="en-US"/>
        </w:rPr>
        <w:t>更多</w:t>
      </w:r>
      <w:r>
        <w:rPr>
          <w:rFonts w:hint="default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  <w:lang w:val="en-US"/>
        </w:rPr>
        <w:t>编辑</w:t>
      </w:r>
      <w:r>
        <w:rPr>
          <w:rFonts w:hint="default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  <w:lang w:val="en-US"/>
        </w:rPr>
        <w:t>下拉至“学工服务”</w:t>
      </w:r>
      <w:r>
        <w:rPr>
          <w:rFonts w:hint="default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  <w:lang w:val="en-US"/>
        </w:rPr>
        <w:t>点击“师云e站”图标右上角的➕。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color w:val="000000"/>
          <w:sz w:val="28"/>
          <w:szCs w:val="28"/>
          <w:lang w:val="en-US"/>
        </w:rPr>
      </w:pPr>
      <w:r>
        <w:rPr>
          <w:rFonts w:hint="eastAsia"/>
          <w:color w:val="000000"/>
          <w:sz w:val="28"/>
          <w:szCs w:val="28"/>
          <w:lang w:val="en-US"/>
        </w:rPr>
        <w:t>（</w:t>
      </w:r>
      <w:r>
        <w:rPr>
          <w:rFonts w:hint="default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  <w:lang w:val="en-US"/>
        </w:rPr>
        <w:t>电脑端丨杭师大官网（</w:t>
      </w:r>
      <w:r>
        <w:rPr>
          <w:rFonts w:hint="default"/>
          <w:color w:val="000000"/>
          <w:sz w:val="28"/>
          <w:szCs w:val="28"/>
        </w:rPr>
        <w:t>http://www.hznu.edu.cn</w:t>
      </w:r>
      <w:r>
        <w:rPr>
          <w:rFonts w:hint="eastAsia"/>
          <w:color w:val="000000"/>
          <w:sz w:val="28"/>
          <w:szCs w:val="28"/>
        </w:rPr>
        <w:t>）－</w:t>
      </w:r>
      <w:r>
        <w:rPr>
          <w:rFonts w:hint="eastAsia"/>
          <w:color w:val="000000"/>
          <w:sz w:val="28"/>
          <w:szCs w:val="28"/>
          <w:lang w:val="en-US"/>
        </w:rPr>
        <w:t>网上办事服务大厅－在线服务－更多服务－搜索“师云ｅ站”。为便于日常使用，可将该服务添加至“我的收藏”，添加路径为：杭师大官网（</w:t>
      </w:r>
      <w:r>
        <w:rPr>
          <w:rFonts w:hint="default"/>
          <w:color w:val="000000"/>
          <w:sz w:val="28"/>
          <w:szCs w:val="28"/>
        </w:rPr>
        <w:t>http://www.hznu.edu.cn</w:t>
      </w:r>
      <w:r>
        <w:rPr>
          <w:rFonts w:hint="eastAsia"/>
          <w:color w:val="000000"/>
          <w:sz w:val="28"/>
          <w:szCs w:val="28"/>
        </w:rPr>
        <w:t>）－</w:t>
      </w:r>
      <w:r>
        <w:rPr>
          <w:rFonts w:hint="eastAsia"/>
          <w:color w:val="000000"/>
          <w:sz w:val="28"/>
          <w:szCs w:val="28"/>
          <w:lang w:val="en-US"/>
        </w:rPr>
        <w:t>网上办事服务大厅－在线服务－更多服务－搜索“师云ｅ站”</w:t>
      </w:r>
      <w:r>
        <w:rPr>
          <w:rFonts w:hint="default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  <w:lang w:val="en-US"/>
        </w:rPr>
        <w:t>点击右侧的⭐。下次使用该服务时，可</w:t>
      </w:r>
      <w:r>
        <w:rPr>
          <w:rFonts w:hint="eastAsia"/>
          <w:color w:val="000000"/>
          <w:sz w:val="28"/>
          <w:szCs w:val="28"/>
          <w:lang w:val="en-US" w:eastAsia="zh-CN"/>
        </w:rPr>
        <w:t>点击</w:t>
      </w:r>
      <w:r>
        <w:rPr>
          <w:rFonts w:hint="eastAsia"/>
          <w:color w:val="000000"/>
          <w:sz w:val="28"/>
          <w:szCs w:val="28"/>
          <w:lang w:val="en-US"/>
        </w:rPr>
        <w:t>“网上服务大厅”右侧边栏“我的收藏”，即可快捷进入应用。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三、功能模块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本系统客户端分为“首页”“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工作室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”“社区”“我的”四个纵向界面，及相应功能模块，四个纵向界面可通过底栏的四个图标横向切换。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界面丨底栏左一·首页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eastAsia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首页为进入系统的默认页面，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根据功能类型分为快捷应用和热点呈现。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 w:eastAsia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快捷应用：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首页顶部的10个快捷应用按钮，提供了进入平台各项核心功能的便捷入口，点击进入后，可查看各辅导员网络工作室发布的活动并可报名参与、浏览工作室发布的文章、通过列表筛选工作室类别并发起咨询、查看公开的咨询单、查看各个学院发布的学生活动并可报名参加、查看辅导员名单并可进入主页浏览其发布的动态和文章、参加各类投票活动等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热点呈现：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根据后台自动生成的操作数据，首页的各热点呈现版块可动态呈现辅导员排行、原创文章排行、工作室排行等热点榜单，以及最新原创、最新活动、最新咨询、最新学工新闻等时效榜单。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首页上的主要常用功能使用方法如下：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工作室活动：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辅导员网络工作室发布的各项活动，进入后可点击“活动”图标查看所有活动，并可报名参与；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工作室文章：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辅导员网络工作室发布的文章，进入后可点击“文章”图标查看所有文章；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工作室咨询：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可分类查询或按负责人姓名搜索查询工作室名单，发起咨询或进入工作室主页浏览；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咨询单公开：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查看各个工作室公开的所有咨询单，用户可通过支付积分获得咨询单内容的阅览权限；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学生活动：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由辅导员发起的各类学生活动，可自主报名参加。点击相应的学生活动，进入详情页面，可查看报名时间、活动时间及活动详情，点击底部的“报名”即可完成报名。点击活动详情页面的“</w:t>
      </w:r>
      <w:r>
        <w:rPr>
          <w:rFonts w:hint="default"/>
          <w:b w:val="0"/>
          <w:bCs w:val="0"/>
          <w:color w:val="000000"/>
          <w:sz w:val="28"/>
          <w:szCs w:val="28"/>
        </w:rPr>
        <w:t>#*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人已参与</w:t>
      </w:r>
      <w:r>
        <w:rPr>
          <w:rFonts w:hint="default"/>
          <w:b w:val="0"/>
          <w:bCs w:val="0"/>
          <w:color w:val="000000"/>
          <w:sz w:val="28"/>
          <w:szCs w:val="28"/>
        </w:rPr>
        <w:t>#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”可查看已报名的同学名单；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 w:eastAsia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辅导员：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用户可通过该快捷按钮，查看辅导员列表或通过姓名搜索辅导员，进入其主页浏览个人信息、动态、文章等；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辅导员主页的浏览量每日达到一定的数量后，系统会赋固定额度的热度权重积分，增加其进入首页“辅导员排行榜”的概率。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投票评选：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由相关部门工作人员或辅导员发起的各类投票活动。点击相应的投票活动，进入投票详情，根据投票规则投票即可；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辅导员排行榜：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以辅导员的综合积分为参数进行的动态排名，即时呈现积分最高的</w:t>
      </w:r>
      <w:r>
        <w:rPr>
          <w:rFonts w:hint="default"/>
          <w:b w:val="0"/>
          <w:bCs w:val="0"/>
          <w:color w:val="000000"/>
          <w:sz w:val="28"/>
          <w:szCs w:val="28"/>
        </w:rPr>
        <w:t>10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位辅导员。若用户想查看某位辅导员主页，可以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点击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“辅导员”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快捷应用图标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，通过顶部搜索栏输入姓名进行查询。用户可进入其主页，浏览其基本信息、动态、原创文章等；用户对辅导员主页的浏览会增加该辅导员的综合积分与人气，使之有机会进入首页的“辅导员排行榜”；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原创文章排行榜：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动态呈现人气最高的</w:t>
      </w:r>
      <w:r>
        <w:rPr>
          <w:rFonts w:hint="default"/>
          <w:b w:val="0"/>
          <w:bCs w:val="0"/>
          <w:color w:val="000000"/>
          <w:sz w:val="28"/>
          <w:szCs w:val="28"/>
        </w:rPr>
        <w:t>10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篇原创文章，该排行榜是“社区”版块中“原创文章”栏目在首页的门户呈现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（为辅导员个人发文，工作室文章不纳入该排行榜）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，如想查看近期所有原创文章，可至“社区”</w:t>
      </w:r>
      <w:r>
        <w:rPr>
          <w:rFonts w:hint="default"/>
          <w:b w:val="0"/>
          <w:bCs w:val="0"/>
          <w:color w:val="000000"/>
          <w:sz w:val="28"/>
          <w:szCs w:val="28"/>
        </w:rPr>
        <w:t>-</w:t>
      </w:r>
      <w:r>
        <w:rPr>
          <w:rFonts w:hint="eastAsia"/>
          <w:b w:val="0"/>
          <w:bCs w:val="0"/>
          <w:color w:val="000000"/>
          <w:sz w:val="28"/>
          <w:szCs w:val="28"/>
        </w:rPr>
        <w:t>“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原创文章”中浏览。点击文章标题，可阅读内容，并进行点赞、评论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、收藏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等互动操作。同时，点赞、评论等操作也会增加该文章的人气与热度，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增加其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进入首页“原创文章排行榜</w:t>
      </w:r>
      <w:r>
        <w:rPr>
          <w:rFonts w:hint="default"/>
          <w:b w:val="0"/>
          <w:bCs w:val="0"/>
          <w:color w:val="000000"/>
          <w:sz w:val="28"/>
          <w:szCs w:val="28"/>
        </w:rPr>
        <w:t>”</w:t>
      </w:r>
      <w:r>
        <w:rPr>
          <w:rFonts w:hint="eastAsia"/>
          <w:b w:val="0"/>
          <w:bCs w:val="0"/>
          <w:color w:val="000000"/>
          <w:sz w:val="28"/>
          <w:szCs w:val="28"/>
          <w:lang w:eastAsia="zh-CN"/>
        </w:rPr>
        <w:t>的概率</w:t>
      </w:r>
      <w:r>
        <w:rPr>
          <w:rFonts w:hint="eastAsia"/>
          <w:b w:val="0"/>
          <w:bCs w:val="0"/>
          <w:color w:val="000000"/>
          <w:sz w:val="28"/>
          <w:szCs w:val="28"/>
        </w:rPr>
        <w:t>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工作室排行榜：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动态呈现人气最高的10个辅导员网络工作室，工作室在排行榜中的排名，主要影响因素包括：工作室新闻发布、工作室活动发布、工作室咨询单的答复与公开、用户向该工作室发起咨询所支付的个人积分；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新闻动态：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同步杭州师范大学党委学工部网站相关版块的即时新闻，如用户想了解更多我校学工部的各类工作动态，可点击首页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顶部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中的“学工部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官网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”图标，进入党委学工部官网浏览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更多内容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eastAsia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界面丨底栏左二·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工作室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该版块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全面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呈现杭师大所有辅导员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网络工作室发布的文章、活动，及公开的咨询单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，用户可在该版块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全面了解各工作室的日常动态，其包含的“文章”、“活动”、“咨询单”等三个版块，均可通过首页顶部的快捷应用栏进入。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界面丨底栏左三·社区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用户在该界面，可以浏览辅导员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个人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所发布的各类动态、视频、原创文章，并进行点赞、评论（包括一级评论与二级评论）、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收藏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等互动操作，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可浏览辅导员在线工作室发布的新闻、活动、公开的咨询单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。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并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进行下述操作：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/>
          <w:bCs/>
          <w:color w:val="auto"/>
          <w:sz w:val="28"/>
          <w:szCs w:val="28"/>
          <w:lang w:val="en-US"/>
        </w:rPr>
        <w:t>图文、视频、文本、原创文章的发布：</w:t>
      </w:r>
      <w:r>
        <w:rPr>
          <w:rFonts w:hint="eastAsia"/>
          <w:b w:val="0"/>
          <w:bCs w:val="0"/>
          <w:color w:val="FF0000"/>
          <w:sz w:val="28"/>
          <w:szCs w:val="28"/>
          <w:lang w:val="en-US"/>
        </w:rPr>
        <w:t>（该功能在系统试运行期暂时仅对辅导员授予权限），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点击该版面右下角的圆形绿色纸飞机按钮，选择所需类型后，根据编辑器的提示进行操作。其中：图文与文本在提交审核通过后，会呈现于“社区”</w:t>
      </w:r>
      <w:r>
        <w:rPr>
          <w:rFonts w:hint="default"/>
          <w:b w:val="0"/>
          <w:bCs w:val="0"/>
          <w:color w:val="auto"/>
          <w:sz w:val="28"/>
          <w:szCs w:val="28"/>
        </w:rPr>
        <w:t>-</w:t>
      </w:r>
      <w:r>
        <w:rPr>
          <w:rFonts w:hint="eastAsia"/>
          <w:b w:val="0"/>
          <w:bCs w:val="0"/>
          <w:color w:val="auto"/>
          <w:sz w:val="28"/>
          <w:szCs w:val="28"/>
        </w:rPr>
        <w:t>“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动态”，视频会呈现于“社区”</w:t>
      </w:r>
      <w:r>
        <w:rPr>
          <w:rFonts w:hint="default"/>
          <w:b w:val="0"/>
          <w:bCs w:val="0"/>
          <w:color w:val="auto"/>
          <w:sz w:val="28"/>
          <w:szCs w:val="28"/>
        </w:rPr>
        <w:t>-</w:t>
      </w:r>
      <w:r>
        <w:rPr>
          <w:rFonts w:hint="eastAsia"/>
          <w:b w:val="0"/>
          <w:bCs w:val="0"/>
          <w:color w:val="auto"/>
          <w:sz w:val="28"/>
          <w:szCs w:val="28"/>
        </w:rPr>
        <w:t>“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视频”，原创文章呈现于“社区”</w:t>
      </w:r>
      <w:r>
        <w:rPr>
          <w:rFonts w:hint="default"/>
          <w:b w:val="0"/>
          <w:bCs w:val="0"/>
          <w:color w:val="auto"/>
          <w:sz w:val="28"/>
          <w:szCs w:val="28"/>
        </w:rPr>
        <w:t>-</w:t>
      </w:r>
      <w:r>
        <w:rPr>
          <w:rFonts w:hint="eastAsia"/>
          <w:b w:val="0"/>
          <w:bCs w:val="0"/>
          <w:color w:val="auto"/>
          <w:sz w:val="28"/>
          <w:szCs w:val="28"/>
        </w:rPr>
        <w:t>“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原创文章”。热度进入积分前十名的“动态”与“原创文章”，同时会呈现于“首页”</w:t>
      </w:r>
      <w:r>
        <w:rPr>
          <w:rFonts w:hint="default"/>
          <w:b w:val="0"/>
          <w:bCs w:val="0"/>
          <w:color w:val="auto"/>
          <w:sz w:val="28"/>
          <w:szCs w:val="28"/>
        </w:rPr>
        <w:t>-</w:t>
      </w:r>
      <w:r>
        <w:rPr>
          <w:rFonts w:hint="eastAsia"/>
          <w:b w:val="0"/>
          <w:bCs w:val="0"/>
          <w:color w:val="auto"/>
          <w:sz w:val="28"/>
          <w:szCs w:val="28"/>
        </w:rPr>
        <w:t>“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热门动态”或“原创文章排行榜”。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/>
        </w:rPr>
        <w:t>图文、视频、文本、原创文章的审核：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辅导员在进行上述操作并点击“提交审核”按钮之后，系统会通过钉钉“消息中心”发送一条审核提示信息给审核人员（为该辅导员所属学院的分管副书记或所属部门的分管领导），审核人员收到该提示信息后，可进入“我的”</w:t>
      </w:r>
      <w:r>
        <w:rPr>
          <w:rFonts w:hint="default"/>
          <w:b w:val="0"/>
          <w:bCs w:val="0"/>
          <w:color w:val="auto"/>
          <w:sz w:val="28"/>
          <w:szCs w:val="28"/>
        </w:rPr>
        <w:t>-</w:t>
      </w:r>
      <w:r>
        <w:rPr>
          <w:rFonts w:hint="eastAsia"/>
          <w:b w:val="0"/>
          <w:bCs w:val="0"/>
          <w:color w:val="auto"/>
          <w:sz w:val="28"/>
          <w:szCs w:val="28"/>
        </w:rPr>
        <w:t>“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文章审核”或“发帖审核</w:t>
      </w:r>
      <w:r>
        <w:rPr>
          <w:rFonts w:hint="default"/>
          <w:b w:val="0"/>
          <w:bCs w:val="0"/>
          <w:color w:val="auto"/>
          <w:sz w:val="28"/>
          <w:szCs w:val="28"/>
        </w:rPr>
        <w:t>”</w:t>
      </w:r>
      <w:r>
        <w:rPr>
          <w:rFonts w:hint="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点击“审核通过”或“审核驳回</w:t>
      </w:r>
      <w:r>
        <w:rPr>
          <w:rFonts w:hint="default"/>
          <w:b w:val="0"/>
          <w:bCs w:val="0"/>
          <w:color w:val="auto"/>
          <w:sz w:val="28"/>
          <w:szCs w:val="28"/>
        </w:rPr>
        <w:t>”</w:t>
      </w:r>
      <w:r>
        <w:rPr>
          <w:rFonts w:hint="eastAsia"/>
          <w:b w:val="0"/>
          <w:bCs w:val="0"/>
          <w:color w:val="auto"/>
          <w:sz w:val="28"/>
          <w:szCs w:val="28"/>
        </w:rPr>
        <w:t>。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审核结果会通过钉钉消息中心反馈给辅导员。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界面丨底栏左四·我的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该版块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主要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为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操作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功能模块，用户可在此查看本人资料，并可进行下列操作：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修改头像：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点击头像，进入个人资料，点击</w:t>
      </w:r>
      <w:r>
        <w:rPr>
          <w:rFonts w:hint="eastAsia"/>
          <w:b w:val="0"/>
          <w:bCs w:val="0"/>
          <w:color w:val="000000"/>
          <w:sz w:val="28"/>
          <w:szCs w:val="28"/>
        </w:rPr>
        <w:t>“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更换头像”</w:t>
      </w:r>
      <w:r>
        <w:rPr>
          <w:rFonts w:hint="default"/>
          <w:b w:val="0"/>
          <w:bCs w:val="0"/>
          <w:color w:val="000000"/>
          <w:sz w:val="28"/>
          <w:szCs w:val="28"/>
        </w:rPr>
        <w:t>-</w:t>
      </w:r>
      <w:r>
        <w:rPr>
          <w:rFonts w:hint="eastAsia"/>
          <w:b w:val="0"/>
          <w:bCs w:val="0"/>
          <w:color w:val="000000"/>
          <w:sz w:val="28"/>
          <w:szCs w:val="28"/>
        </w:rPr>
        <w:t>“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上传文件</w:t>
      </w:r>
      <w:r>
        <w:rPr>
          <w:rFonts w:hint="default"/>
          <w:b w:val="0"/>
          <w:bCs w:val="0"/>
          <w:color w:val="000000"/>
          <w:sz w:val="28"/>
          <w:szCs w:val="28"/>
        </w:rPr>
        <w:t>”-</w:t>
      </w:r>
      <w:r>
        <w:rPr>
          <w:rFonts w:hint="eastAsia"/>
          <w:b w:val="0"/>
          <w:bCs w:val="0"/>
          <w:color w:val="000000"/>
          <w:sz w:val="28"/>
          <w:szCs w:val="28"/>
        </w:rPr>
        <w:t>“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照片和视频”</w:t>
      </w:r>
      <w:r>
        <w:rPr>
          <w:rFonts w:hint="default"/>
          <w:b w:val="0"/>
          <w:bCs w:val="0"/>
          <w:color w:val="000000"/>
          <w:sz w:val="28"/>
          <w:szCs w:val="28"/>
        </w:rPr>
        <w:t>-</w:t>
      </w:r>
      <w:r>
        <w:rPr>
          <w:rFonts w:hint="eastAsia"/>
          <w:b w:val="0"/>
          <w:bCs w:val="0"/>
          <w:color w:val="000000"/>
          <w:sz w:val="28"/>
          <w:szCs w:val="28"/>
        </w:rPr>
        <w:t>“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发送”即可操作；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查看积分明细：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点击“查看明细”，可查看个人历史积分明细，进入明细页面后，可点击“积分规则”，了解系统的积分获得途径与规则；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文章审核、发帖审核、活动审核：</w:t>
      </w:r>
      <w:r>
        <w:rPr>
          <w:rFonts w:hint="eastAsia"/>
          <w:b w:val="0"/>
          <w:bCs w:val="0"/>
          <w:color w:val="FF0000"/>
          <w:sz w:val="28"/>
          <w:szCs w:val="28"/>
          <w:lang w:val="en-US"/>
        </w:rPr>
        <w:t>（此功能在试用期暂时仅对副书记授予权限）</w:t>
      </w:r>
      <w:r>
        <w:rPr>
          <w:rFonts w:hint="eastAsia"/>
          <w:b w:val="0"/>
          <w:bCs w:val="0"/>
          <w:color w:val="000000"/>
          <w:sz w:val="28"/>
          <w:szCs w:val="28"/>
          <w:lang w:val="en-US"/>
        </w:rPr>
        <w:t>，点击相应按钮进入后，可审核所分管的辅导员提交的图文、文本、视频、文章，及活动发布申请；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发布活动：</w:t>
      </w:r>
      <w:r>
        <w:rPr>
          <w:rFonts w:hint="eastAsia"/>
          <w:b w:val="0"/>
          <w:bCs w:val="0"/>
          <w:color w:val="FF0000"/>
          <w:sz w:val="28"/>
          <w:szCs w:val="28"/>
          <w:lang w:val="en-US"/>
        </w:rPr>
        <w:t>（此功能在试用期仅对辅导员授予权限），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点击按钮进入后，可发布各类学生活动，根据界面提示输入基本信息，提交审核后，该活动的发布申请，会以钉钉消息推送的方式提示分管副书记。审核通过后，活动将呈现于首页的“学生活动”，报名人数与浏览人数较多的活动，将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更大概率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进入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首页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“热门活动排行榜”；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工作室咨询：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点击按钮进入后，可选择列表中的工作室发起咨询，并可通过“提问设置”指定工作室的某一成员对所提问题进行答复；答复进度可在“我的咨询单”中查看；工作室成员可在“工作室咨询单”里查看用户发起的咨询单并进行答复，咨询单答复后，会移入“已回复”列表；工作室成员可选择具有代表性的咨询单进行公开，公开后的咨询单会出现在“社区-工作室-咨询单”列表中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工作室活动：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点击按钮进入后，可根据编辑器提示填写活动信息，提交审核；提交审核后的活动会以钉钉系统信息推送给工作室负责人，工作室负责人审批后，活动会发布在“社区-工作室-活动”列表中；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工作室活动审核：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工作室负责人点击按钮进入后，可对工作室成员提交的活动进行审核；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工作室文章：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点击按钮进入后，工作室成员可根据编辑器提示编辑文章内容，提交审核；提交审核后的文章会以钉钉系统信息推送给工作室负责人，工作室负责人审批后，文章会发布在“社区-工作室-新闻”列表中；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工作室文章审核：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工作室负责人点击按钮进入后，可对工作室成员提交的文章进行审核；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/>
          <w:bCs/>
          <w:color w:val="auto"/>
          <w:sz w:val="28"/>
          <w:szCs w:val="28"/>
          <w:lang w:val="en-US"/>
        </w:rPr>
        <w:t>意见反馈：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点击此按钮，可向系统管理员反馈在使用过程中遇到的问题，或提出改进意见。</w:t>
      </w:r>
    </w:p>
    <w:p>
      <w:pPr>
        <w:rPr>
          <w:rFonts w:hint="eastAsia"/>
          <w:b/>
          <w:bCs/>
          <w:color w:val="000000"/>
          <w:sz w:val="28"/>
          <w:szCs w:val="28"/>
          <w:highlight w:val="cyan"/>
          <w:lang w:val="en-US"/>
        </w:rPr>
      </w:pPr>
    </w:p>
    <w:p>
      <w:pP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br w:type="page"/>
      </w:r>
    </w:p>
    <w:p>
      <w:pPr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附1：积分规则（用户版）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用户登录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①用户每日登录赋固定分数分值，同一日多次登录按一次赋分；②每日积分上限值：1；③单次加分值：1；④条件值：无。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发布图文、文本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①每通过社区发布一篇图文或文本，赋固定数值积分；②每日积分上限值：不设上限；③单次加分值：5；④条件值：无。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发布视频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①每通过社区发布一条原创视频，赋固定数值积分；②每日积分上限值：不设上限；③单次加分值：10；④条件值：无。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发表原创文章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①每通过审核后发表一篇原创文章，赋固定数值积分；②每日积分上限值：不设上限；③单次加分值：10；④条件值：无。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阅读文本、图文、视频、原创文章等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①每有效阅读完一篇文本、图文、视频、原创文章，赋固定数值积分；②每日积分上限值：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15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；④条件值：无。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主评论（一级评论）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①每发布一篇主评论（一级评论），赋固定数值积分；②每日积分上限值：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40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2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30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字以上。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子评论（二级评论）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①每发布一篇子评论（二级评论，关于主评论的评论），赋固定数值积分；②每日积分上限值：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20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30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字以上。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点赞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①对有点赞按钮的文本、图文、视频、原创文章等点赞，赋固定分值积分；②每日积分上限值：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20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；④条件值：无。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点赞量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①用户发布的作品点赞量超过一定数量时，为该用户增加权重积分；②每日积分上限值：不设上限；③单次加分值：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主页点击量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①每日主页点击量每超过一定次数后赋固定分数分值；②每日积分上限值：不设上限；③单次加分值：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100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次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参加投票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①每参与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次投票活动，赋固定分值积分；②每日积分上限值：不设上限；③单次加分值：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3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；④条件值：无。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发起活动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①每发起并全程举办一次活动，赋固定分值积分；②每日积分上限：不设上限；③单次加分值：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20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；④条件值：由系统管理员在活动结束后根据相关签到材料手动赋分。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参加活动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①每报名并全程参加一次活动，赋固定分值积分；②每日积分上限：不设上限；③单次加分值：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；④条件值：由系统管理员在活动结束后根据相关签到材料手动赋分。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活动热度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①活动报名人数每超过一定数量，给该活动发起者赋热度权重积分；②每日积分上限：不设上限；③单次加分值：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20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100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人。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/>
        </w:rPr>
        <w:t>审核图文、文本、视频，以及原创文章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/>
          <w:bCs/>
          <w:i w:val="0"/>
          <w:i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①用户审核图文、文本、视频，以及原创文章等，可增加固定分值积分；②每日积分上限：不设上限；③单次加分值：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5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；④条件值：无。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/>
          <w:bCs/>
          <w:i w:val="0"/>
          <w:i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color w:val="auto"/>
          <w:sz w:val="28"/>
          <w:szCs w:val="28"/>
          <w:lang w:val="en-US" w:eastAsia="zh-CN"/>
        </w:rPr>
        <w:t>注：该积分规则适用于个人用户，辅导员网络工作室的积分规则另文发布；</w:t>
      </w:r>
    </w:p>
    <w:p>
      <w:pPr>
        <w:rPr>
          <w:rFonts w:hint="eastAsia"/>
          <w:b/>
          <w:bCs/>
          <w:color w:val="000000"/>
          <w:sz w:val="28"/>
          <w:szCs w:val="28"/>
          <w:highlight w:val="cyan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highlight w:val="cyan"/>
          <w:lang w:val="en-US"/>
        </w:rPr>
        <w:br w:type="page"/>
      </w:r>
    </w:p>
    <w:p>
      <w:pPr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附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2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操作词典</w:t>
      </w:r>
    </w:p>
    <w:p>
      <w:pPr>
        <w:jc w:val="both"/>
        <w:rPr>
          <w:rFonts w:hint="default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操作索引词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both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手机登录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2、电脑登录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3、添加“师云e站”为钉钉常用应用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4、学生活动报名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5、用户参与投票评选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6、用户发起工作室咨询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7、用户查看咨询答复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8、用户旁听咨询单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9、（辅导员）发布社区动态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10、（辅导员）发布学生活动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11、（辅导员）删除所发布的学生活动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12、（辅导员）导出参加活动学生名单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丨13、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（辅导员）发布视频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14、（辅导员）删除所发视频或动态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15、（辅导员）发布原创文章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16、（辅导员）删除所发原创文章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17、（辅导员）发起投票活动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18、（辅导员）删除投票活动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19、（副书记）审核社区动态、视频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20、（副书记）审核原创文章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21、（副书记）审核学生活动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22、（辅导员）成立工作室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23、（辅导员）发布工作室新闻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24、（辅导员）删除所发布的工作室新闻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25、（辅导员）发布工作室活动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26、（辅导员）删除所发布的工作室活动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27、（辅导员）导出参加工作室活动学生名单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28、（副书记）审核工作室新闻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丨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29、（副书记）审核工作室活动</w:t>
      </w:r>
    </w:p>
    <w:p>
      <w:pP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br w:type="page"/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28"/>
          <w:szCs w:val="28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操作路径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1、手机登录丨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钉钉－微门户－常用应用－更多－学工服务－师云ｅ站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2、电脑登录丨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杭师大官网（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http://www.hznu.edu.cn）－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网上办事服务大厅－在线服务－更多服务－搜索“师云ｅ站”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3、添加“师云e站”为钉钉常用应用丨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杭师大官网（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http://www.hznu.edu.cn）－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网上办事服务大厅－在线服务－更多服务－搜索“师云ｅ站”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点击右侧的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星号；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4、学生活动报名丨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首页-学生活动（更多）-选择活动-报名（点击“#***人已参与#”可查看其他报名人员）；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5、用户参与投票评选丨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首页-投票评选-选择投票活动-根据投票规则投票；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用户发起工作室咨询丨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首页-工作室咨询-选择工作室并点击右侧绿色圆形按钮-提问设置（如不设置则默认不指定答复人员）-输入咨询内容-提交咨询；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7、用户查看咨询答复丨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我的-我的咨询单-咨询；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8、用户旁听咨询单丨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社区-工作室-咨询单-支付积分旁听；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9、（辅导员）发布社区动态丨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社区-右下角圆形飞机按钮-图文/文本-输入内容-提交审核；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10、（辅导员）发布学生活动丨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我的-发布活动-输入内容-提交审核；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11、（辅导员）删除所发布的学生活动丨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进入电脑后台管理端（具体网址另行通知）-学生活动-活动列表-操作-更多-删除（删除后不可恢复，请谨慎操作）；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12、（辅导员）导出参加活动学生名单丨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进入电脑后台管理端（具体网址另行通知）-学生活动-活动列表-查看参与人员-导出；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右下角圆</w:t>
      </w:r>
      <w:r>
        <w:rPr>
          <w:rFonts w:hint="eastAsia"/>
          <w:color w:val="000000"/>
          <w:sz w:val="28"/>
          <w:szCs w:val="28"/>
          <w:lang w:val="en-US" w:eastAsia="zh-CN"/>
        </w:rPr>
        <w:t>形飞机按钮-视频-输入内容、上传视频（选择视频上传，稍等片刻待视频完整上传并显示）-提交审核；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（辅导员）发布视频丨</w:t>
      </w:r>
      <w:r>
        <w:rPr>
          <w:rFonts w:hint="eastAsia"/>
          <w:color w:val="000000"/>
          <w:sz w:val="28"/>
          <w:szCs w:val="28"/>
          <w:lang w:val="en-US" w:eastAsia="zh-CN"/>
        </w:rPr>
        <w:t>社区-右下角圆形飞机按钮-视频-输入内容、上传视频（选择视频上传，稍等片刻待视频完整上传并显示）-提交审核；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（辅导员）删除所发视频或动态丨</w:t>
      </w:r>
      <w:r>
        <w:rPr>
          <w:rFonts w:hint="eastAsia"/>
          <w:color w:val="000000"/>
          <w:sz w:val="28"/>
          <w:szCs w:val="28"/>
          <w:lang w:val="en-US" w:eastAsia="zh-CN"/>
        </w:rPr>
        <w:t>进入电脑后台管理端（具体网址另行通知）-发帖管理-发帖列表-操作-更多-删除（删除后不可恢复，请谨慎操作）；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（辅导员）发布原创文章丨</w:t>
      </w:r>
      <w:r>
        <w:rPr>
          <w:rFonts w:hint="eastAsia"/>
          <w:color w:val="000000"/>
          <w:sz w:val="28"/>
          <w:szCs w:val="28"/>
          <w:lang w:val="en-US" w:eastAsia="zh-CN"/>
        </w:rPr>
        <w:t>社区-右下角圆形飞机按钮-原创文章-输入内容-提交审核；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（辅导员）删除所发原创文章丨</w:t>
      </w:r>
      <w:r>
        <w:rPr>
          <w:rFonts w:hint="eastAsia"/>
          <w:color w:val="000000"/>
          <w:sz w:val="28"/>
          <w:szCs w:val="28"/>
          <w:lang w:val="en-US" w:eastAsia="zh-CN"/>
        </w:rPr>
        <w:t>进入电脑后台管理端（具体网址另行通知）-原创文章-文章列表-操作-更多-删除（删除后不可恢复，请谨慎操作）；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（辅导员）发起投票活动丨</w:t>
      </w:r>
      <w:r>
        <w:rPr>
          <w:rFonts w:hint="eastAsia"/>
          <w:color w:val="000000"/>
          <w:sz w:val="28"/>
          <w:szCs w:val="28"/>
          <w:lang w:val="en-US" w:eastAsia="zh-CN"/>
        </w:rPr>
        <w:t>进入电脑后台管理端（具体网址另行通知）-投票管理-新增-新增投票（编辑后保存）-投票项-新增-编辑完成后发布；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（辅导员）删除投票活动丨</w:t>
      </w:r>
      <w:r>
        <w:rPr>
          <w:rFonts w:hint="eastAsia"/>
          <w:color w:val="000000"/>
          <w:sz w:val="28"/>
          <w:szCs w:val="28"/>
          <w:lang w:val="en-US" w:eastAsia="zh-CN"/>
        </w:rPr>
        <w:t>进入电脑后台管理端（具体网址另行通知）-投票管理-新增-投票列表-操作-更多-删除；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（副书记）审核社区动态、视频丨</w:t>
      </w:r>
      <w:r>
        <w:rPr>
          <w:rFonts w:hint="eastAsia"/>
          <w:color w:val="000000"/>
          <w:sz w:val="28"/>
          <w:szCs w:val="28"/>
          <w:lang w:val="en-US" w:eastAsia="zh-CN"/>
        </w:rPr>
        <w:t>我的-发帖审核-待审核-通过或不通过；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（副书记）审核原创文章丨</w:t>
      </w:r>
      <w:r>
        <w:rPr>
          <w:rFonts w:hint="eastAsia"/>
          <w:color w:val="000000"/>
          <w:sz w:val="28"/>
          <w:szCs w:val="28"/>
          <w:lang w:val="en-US" w:eastAsia="zh-CN"/>
        </w:rPr>
        <w:t>我的-文章审核-待审核-通过或不通过；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（副书记）审核学生活动丨</w:t>
      </w:r>
      <w:r>
        <w:rPr>
          <w:rFonts w:hint="eastAsia"/>
          <w:color w:val="000000"/>
          <w:sz w:val="28"/>
          <w:szCs w:val="28"/>
          <w:lang w:val="en-US" w:eastAsia="zh-CN"/>
        </w:rPr>
        <w:t>我的-活动审核-待审核-通过或不通过；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（辅导员）成立工作室丨</w:t>
      </w:r>
      <w:r>
        <w:rPr>
          <w:rFonts w:hint="eastAsia"/>
          <w:color w:val="000000"/>
          <w:sz w:val="28"/>
          <w:szCs w:val="28"/>
          <w:lang w:val="en-US" w:eastAsia="zh-CN"/>
        </w:rPr>
        <w:t>进入电脑后台管理端（具体网址另行通知）-选择“统一身份认证登录”-输入账号与密码-工作室-工作室列表-新增（一个辅导员可成立多个不同类型的工作室）；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（辅导员）发布工作室新闻丨</w:t>
      </w:r>
      <w:r>
        <w:rPr>
          <w:rFonts w:hint="eastAsia"/>
          <w:color w:val="000000"/>
          <w:sz w:val="28"/>
          <w:szCs w:val="28"/>
          <w:lang w:val="en-US" w:eastAsia="zh-CN"/>
        </w:rPr>
        <w:t>手机端：我的-工作室新闻-输入内容-提交审核；电脑端：进入电脑后台管理端-选择“统一身份认证登录”-输入账号与密码-工作室-工作室新闻-新增-编辑内容-提交审核；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（辅导员）删除所发布的工作室新闻丨</w:t>
      </w:r>
      <w:r>
        <w:rPr>
          <w:rFonts w:hint="eastAsia"/>
          <w:color w:val="000000"/>
          <w:sz w:val="28"/>
          <w:szCs w:val="28"/>
          <w:lang w:val="en-US" w:eastAsia="zh-CN"/>
        </w:rPr>
        <w:t>进入电脑后台管理端（具体网址另行通知）-工作室-工作室新闻-新闻列表-操作-更多-删除（删除后不可恢复，请谨慎操作）；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（辅导员）发布工作室活动丨</w:t>
      </w:r>
      <w:r>
        <w:rPr>
          <w:rFonts w:hint="eastAsia"/>
          <w:color w:val="000000"/>
          <w:sz w:val="28"/>
          <w:szCs w:val="28"/>
          <w:lang w:val="en-US" w:eastAsia="zh-CN"/>
        </w:rPr>
        <w:t>手机端：我的-工作室活动-输入内容-提交审核；电脑端：进入电脑后台管理端-选择“统一身份认证登录”-输入账号与密码-工作室-工作室活动-新增-编辑内容-提交审核；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（辅导员）删除所发布的工作室活动丨</w:t>
      </w:r>
      <w:r>
        <w:rPr>
          <w:rFonts w:hint="eastAsia"/>
          <w:color w:val="000000"/>
          <w:sz w:val="28"/>
          <w:szCs w:val="28"/>
          <w:lang w:val="en-US" w:eastAsia="zh-CN"/>
        </w:rPr>
        <w:t>进入电脑后台管理端（具体网址另行通知）-工作室-工作室活动-活动列表-操作-更多-删除（删除后不可恢复，请谨慎操作）；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（辅导员）导出参加工作室活动学生名单丨</w:t>
      </w:r>
      <w:r>
        <w:rPr>
          <w:rFonts w:hint="eastAsia"/>
          <w:color w:val="000000"/>
          <w:sz w:val="28"/>
          <w:szCs w:val="28"/>
          <w:lang w:val="en-US" w:eastAsia="zh-CN"/>
        </w:rPr>
        <w:t>进入电脑后台管理端（具体网址另行通知）-工作室-工作室活动-查看报名人员-导出；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（副书记）审核工作室新闻丨</w:t>
      </w:r>
      <w:r>
        <w:rPr>
          <w:rFonts w:hint="eastAsia"/>
          <w:color w:val="000000"/>
          <w:sz w:val="28"/>
          <w:szCs w:val="28"/>
          <w:lang w:val="en-US" w:eastAsia="zh-CN"/>
        </w:rPr>
        <w:t>我的-工作室新闻审核-待审核-通过或不通过；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（副书记）审核工作室活动丨</w:t>
      </w:r>
      <w:r>
        <w:rPr>
          <w:rFonts w:hint="eastAsia"/>
          <w:color w:val="000000"/>
          <w:sz w:val="28"/>
          <w:szCs w:val="28"/>
          <w:lang w:val="en-US" w:eastAsia="zh-CN"/>
        </w:rPr>
        <w:t>我的-工作室活动审核-待审核-通过或不通过；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default"/>
          <w:color w:val="00000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br w:type="page"/>
      </w:r>
    </w:p>
    <w:p>
      <w:pPr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附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3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32"/>
          <w:szCs w:val="32"/>
          <w:highlight w:val="cyan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备注项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备注</w:t>
      </w:r>
      <w:r>
        <w:rPr>
          <w:rFonts w:hint="default"/>
          <w:b w:val="0"/>
          <w:bCs w:val="0"/>
          <w:color w:val="auto"/>
          <w:sz w:val="28"/>
          <w:szCs w:val="28"/>
        </w:rPr>
        <w:t>1</w:t>
      </w:r>
      <w:r>
        <w:rPr>
          <w:rFonts w:hint="eastAsia"/>
          <w:b w:val="0"/>
          <w:bCs w:val="0"/>
          <w:color w:val="auto"/>
          <w:sz w:val="28"/>
          <w:szCs w:val="28"/>
        </w:rPr>
        <w:t>：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本《使用指南》（包含《积分规则》）的修订与增删，最终解释权归杭州师范大学党委学工部；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备注</w:t>
      </w:r>
      <w:r>
        <w:rPr>
          <w:rFonts w:hint="default"/>
          <w:b w:val="0"/>
          <w:bCs w:val="0"/>
          <w:color w:val="auto"/>
          <w:sz w:val="28"/>
          <w:szCs w:val="28"/>
        </w:rPr>
        <w:t>2</w:t>
      </w:r>
      <w:r>
        <w:rPr>
          <w:rFonts w:hint="eastAsia"/>
          <w:b w:val="0"/>
          <w:bCs w:val="0"/>
          <w:color w:val="auto"/>
          <w:sz w:val="28"/>
          <w:szCs w:val="28"/>
        </w:rPr>
        <w:t>：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学工部将不定期举行线下积分抽奖、礼物兑换等活动，届时请关注本应用的相关通知与公告。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备注</w:t>
      </w:r>
      <w:r>
        <w:rPr>
          <w:rFonts w:hint="default"/>
          <w:b w:val="0"/>
          <w:bCs w:val="0"/>
          <w:color w:val="auto"/>
          <w:sz w:val="28"/>
          <w:szCs w:val="28"/>
        </w:rPr>
        <w:t>3</w:t>
      </w:r>
      <w:r>
        <w:rPr>
          <w:rFonts w:hint="eastAsia"/>
          <w:b w:val="0"/>
          <w:bCs w:val="0"/>
          <w:color w:val="auto"/>
          <w:sz w:val="28"/>
          <w:szCs w:val="28"/>
        </w:rPr>
        <w:t>：</w:t>
      </w:r>
      <w:r>
        <w:rPr>
          <w:rFonts w:hint="eastAsia"/>
          <w:b w:val="0"/>
          <w:bCs w:val="0"/>
          <w:color w:val="auto"/>
          <w:sz w:val="28"/>
          <w:szCs w:val="28"/>
          <w:lang w:val="en-US"/>
        </w:rPr>
        <w:t>本《使用指南》（包含《积分规则》）中未尽之事宜，请咨询杭州师范大学党委学工部。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eastAsia"/>
          <w:b/>
          <w:bCs/>
          <w:color w:val="auto"/>
          <w:sz w:val="28"/>
          <w:szCs w:val="28"/>
          <w:lang w:val="en-US"/>
        </w:rPr>
        <w:t>“师云e站”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站务</w:t>
      </w:r>
      <w:r>
        <w:rPr>
          <w:rFonts w:hint="eastAsia"/>
          <w:b/>
          <w:bCs/>
          <w:color w:val="auto"/>
          <w:sz w:val="28"/>
          <w:szCs w:val="28"/>
          <w:lang w:val="en-US"/>
        </w:rPr>
        <w:t>工作室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b/>
          <w:bCs/>
          <w:color w:val="auto"/>
          <w:sz w:val="28"/>
          <w:szCs w:val="28"/>
          <w:lang w:val="en-US"/>
        </w:rPr>
      </w:pPr>
      <w:r>
        <w:rPr>
          <w:rFonts w:hint="eastAsia"/>
          <w:b/>
          <w:bCs/>
          <w:color w:val="auto"/>
          <w:sz w:val="28"/>
          <w:szCs w:val="28"/>
          <w:lang w:val="en-US"/>
        </w:rPr>
        <w:t>杭州师范大学党委学工部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b w:val="0"/>
          <w:bCs w:val="0"/>
          <w:color w:val="000000"/>
          <w:sz w:val="28"/>
          <w:szCs w:val="28"/>
          <w:highlight w:val="none"/>
          <w:lang w:val="en-US"/>
        </w:rPr>
      </w:pPr>
      <w:bookmarkStart w:id="0" w:name="_GoBack"/>
      <w:r>
        <w:rPr>
          <w:rFonts w:hint="default"/>
          <w:b/>
          <w:bCs/>
          <w:color w:val="auto"/>
          <w:sz w:val="28"/>
          <w:szCs w:val="28"/>
          <w:highlight w:val="none"/>
        </w:rPr>
        <w:t>202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default"/>
          <w:b/>
          <w:bCs/>
          <w:color w:val="auto"/>
          <w:sz w:val="28"/>
          <w:szCs w:val="28"/>
          <w:highlight w:val="none"/>
        </w:rPr>
        <w:t>日</w:t>
      </w:r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E3B9E"/>
    <w:multiLevelType w:val="singleLevel"/>
    <w:tmpl w:val="DF8E3B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1EDB636"/>
    <w:multiLevelType w:val="singleLevel"/>
    <w:tmpl w:val="21EDB6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45CF22"/>
    <w:multiLevelType w:val="singleLevel"/>
    <w:tmpl w:val="2945CF22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</w:docVars>
  <w:rsids>
    <w:rsidRoot w:val="00000000"/>
    <w:rsid w:val="0BEC71AF"/>
    <w:rsid w:val="0C62191E"/>
    <w:rsid w:val="0CE85153"/>
    <w:rsid w:val="124052B6"/>
    <w:rsid w:val="12543FDA"/>
    <w:rsid w:val="16561796"/>
    <w:rsid w:val="1BEA5B38"/>
    <w:rsid w:val="21C10A3D"/>
    <w:rsid w:val="4A7800C8"/>
    <w:rsid w:val="4CC51431"/>
    <w:rsid w:val="54025E1D"/>
    <w:rsid w:val="5C444FAF"/>
    <w:rsid w:val="63535081"/>
    <w:rsid w:val="70FA4DD2"/>
    <w:rsid w:val="7188443E"/>
    <w:rsid w:val="76B7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7179</Words>
  <Characters>7324</Characters>
  <Paragraphs>77</Paragraphs>
  <TotalTime>23</TotalTime>
  <ScaleCrop>false</ScaleCrop>
  <LinksUpToDate>false</LinksUpToDate>
  <CharactersWithSpaces>7324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2022-08-24T10:33:00Z</dcterms:created>
  <dc:creator>王智勇</dc:creator>
  <cp:lastModifiedBy>沈先森</cp:lastModifiedBy>
  <dcterms:modified xsi:type="dcterms:W3CDTF">2024-03-12T03:01:20Z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DEFEF833B12DA8D203AD0463253E0FF2</vt:lpwstr>
  </property>
</Properties>
</file>