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Style w:val="5"/>
          <w:rFonts w:hint="eastAsia" w:ascii="仿宋_GB2312" w:hAnsi="仿宋_GB2312" w:eastAsia="仿宋_GB2312" w:cs="仿宋_GB2312"/>
          <w:sz w:val="36"/>
          <w:szCs w:val="36"/>
        </w:rPr>
        <w:t>3·6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杭州师范大学亚思优秀学生奖学金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实施细则</w:t>
      </w:r>
    </w:p>
    <w:p>
      <w:p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（2007年修订）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杭师大〔2007〕119号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“亚思优秀学生奖学金”是由杭州亚思（国际）企业在我校捐资设立的，旨在激励我校优秀学生自觉培养高尚的道德情操，勤奋学习，刻苦钻研，努力做到德、智、体、美全面发展，将来为祖国建设作出贡献。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为体现杭州亚思（国际）企业捐资助学的初衷，充分发挥奖学金培育祖国建设英才的作用，特制定本细则。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一、奖学金名称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亚思优秀学生奖学金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二、组织职责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成立“杭州师范大学亚思优秀学生奖学金评审委员会”。评审委员会由杭州亚思（国际）企业总经理、杭州师范大学校长、副校长和有关部门负责人等组成。由杭州亚思（国际）企业总经理任名誉主任，杭州师范大学校长任主任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2.杭州师范大学学生处作为评审委员会的秘书单位，负责宣传奖学金实施细则，按期做好奖学金的评定和发放工作以及其他日常性工作。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三、评选对象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我校大三、大四年级的优秀学生。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四、评选条件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1.热爱社会主义祖国，拥护中国共产党的领导。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2.模范遵守《高等学校学生行为准则》和校纪校规，积极参加集体活动，道德品质优良。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3.家庭经济困难或社团工作、社会实践能力优秀的，生活俭朴，无抽烟、酗酒、迷恋网吧等行为。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4.身体健康、无传染疾病或其他严重疾病。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5.学习努力，品学兼优，上学年综合测评总成绩列年级前50％以上。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6.获奖学生每月向亚思美容有限公司汇报一次本人的学习和思想情况，每学期完成一个由杭州亚思（国际）企业指定的与学生所学专业相关的小课题。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五、评选及实施办法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1.“杭州师范大学亚思优秀学生奖学金”每学年评选一次，评奖指标10名（其中成绩优秀的贫困生5名，社团工作、社会实践能力优秀的5名），奖励标准为：每人2000元。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2.当年已获国家奖学金、省政府奖学金及外设奖学金的学生原则上不重复享受该项奖学金。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3.评奖由学生本人提出申请，学院评比推荐，经学生处初审，报评审委员会审批。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4.学校发文公布奖学金获得者名单，每年10月组织召开表彰会，请杭州亚思（国际）企业总经理前来颁奖。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六、本细则自公布之日起施行，由校学生处负责解释。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ind w:firstLine="5040" w:firstLineChars="18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二○○七年七月十日</w:t>
      </w:r>
    </w:p>
    <w:p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770</Characters>
  <Lines>6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2013-09-17T01:11:00Z</dcterms:created>
  <dc:creator>admin</dc:creator>
  <cp:lastModifiedBy>dell</cp:lastModifiedBy>
  <dcterms:modified xsi:type="dcterms:W3CDTF">2014-09-23T07:53:03Z</dcterms:modified>
  <dc:title>3·6杭州师范大学亚思优秀学生奖学金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