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培训议程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5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主讲人</w:t>
            </w:r>
          </w:p>
        </w:tc>
        <w:tc>
          <w:tcPr>
            <w:tcW w:w="511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15:30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张俏</w:t>
            </w:r>
          </w:p>
        </w:tc>
        <w:tc>
          <w:tcPr>
            <w:tcW w:w="511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学生事务工作的规范化流程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15:40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惠秀</w:t>
            </w:r>
          </w:p>
        </w:tc>
        <w:tc>
          <w:tcPr>
            <w:tcW w:w="511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困难生资助工作实操讲解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15:50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单蔚</w:t>
            </w:r>
          </w:p>
        </w:tc>
        <w:tc>
          <w:tcPr>
            <w:tcW w:w="511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毕业生就业工作实务解读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16:00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黄俊男</w:t>
            </w:r>
          </w:p>
        </w:tc>
        <w:tc>
          <w:tcPr>
            <w:tcW w:w="511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学生创业教育和服务工作讲解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16:10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李梅</w:t>
            </w:r>
          </w:p>
        </w:tc>
        <w:tc>
          <w:tcPr>
            <w:tcW w:w="511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心理健康问题危机干预及应对措施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16:20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张伟闯</w:t>
            </w:r>
          </w:p>
        </w:tc>
        <w:tc>
          <w:tcPr>
            <w:tcW w:w="511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学生思政教育管理工作规范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80E25"/>
    <w:rsid w:val="2B2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2019-11-26T01:42:00Z</dcterms:created>
  <dc:creator>木汐</dc:creator>
  <cp:lastModifiedBy>木汐</cp:lastModifiedBy>
  <dcterms:modified xsi:type="dcterms:W3CDTF">2019-11-26T01:42:14Z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